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4E" w:rsidRPr="00D64566" w:rsidRDefault="0068344E" w:rsidP="0068344E">
      <w:pPr>
        <w:pStyle w:val="Title"/>
        <w:spacing w:after="0"/>
        <w:rPr>
          <w:rFonts w:ascii="Times New Roman" w:hAnsi="Times New Roman" w:cs="Times New Roman"/>
        </w:rPr>
      </w:pPr>
      <w:r w:rsidRPr="00D64566">
        <w:rPr>
          <w:rFonts w:ascii="Times New Roman" w:hAnsi="Times New Roman" w:cs="Times New Roman"/>
        </w:rPr>
        <w:t>Algebra I</w:t>
      </w:r>
    </w:p>
    <w:p w:rsidR="0068344E" w:rsidRPr="00D64566" w:rsidRDefault="0068344E" w:rsidP="0068344E">
      <w:pPr>
        <w:pStyle w:val="Subtitle"/>
        <w:rPr>
          <w:rFonts w:ascii="Times New Roman" w:hAnsi="Times New Roman" w:cs="Times New Roman"/>
        </w:rPr>
      </w:pPr>
      <w:r w:rsidRPr="00D64566">
        <w:rPr>
          <w:rFonts w:ascii="Times New Roman" w:hAnsi="Times New Roman" w:cs="Times New Roman"/>
        </w:rPr>
        <w:t>Course Overview and Syllabus</w:t>
      </w:r>
    </w:p>
    <w:p w:rsidR="005A036C" w:rsidRPr="00D64566" w:rsidRDefault="005A036C" w:rsidP="00E74BA6">
      <w:pPr>
        <w:jc w:val="both"/>
        <w:rPr>
          <w:rFonts w:ascii="Times New Roman" w:hAnsi="Times New Roman" w:cs="Times New Roman"/>
          <w:b/>
        </w:rPr>
      </w:pPr>
      <w:r w:rsidRPr="00D64566">
        <w:rPr>
          <w:rFonts w:ascii="Times New Roman" w:hAnsi="Times New Roman" w:cs="Times New Roman"/>
          <w:b/>
        </w:rPr>
        <w:t xml:space="preserve">Mrs. Leslie Anderson (575) 376-2241 ext. 319  </w:t>
      </w:r>
      <w:r w:rsidR="00D64566" w:rsidRPr="00D64566">
        <w:rPr>
          <w:rFonts w:ascii="Times New Roman" w:hAnsi="Times New Roman" w:cs="Times New Roman"/>
          <w:b/>
        </w:rPr>
        <w:tab/>
      </w:r>
      <w:hyperlink r:id="rId9" w:history="1">
        <w:r w:rsidRPr="00D64566">
          <w:rPr>
            <w:rStyle w:val="Hyperlink"/>
            <w:rFonts w:ascii="Times New Roman" w:hAnsi="Times New Roman" w:cs="Times New Roman"/>
            <w:b/>
          </w:rPr>
          <w:t>landerson@cimarronschools.org</w:t>
        </w:r>
      </w:hyperlink>
    </w:p>
    <w:p w:rsidR="005A036C" w:rsidRPr="00D64566" w:rsidRDefault="005A036C" w:rsidP="00E74BA6">
      <w:pPr>
        <w:jc w:val="both"/>
        <w:rPr>
          <w:rFonts w:ascii="Times New Roman" w:hAnsi="Times New Roman" w:cs="Times New Roman"/>
          <w:b/>
        </w:rPr>
      </w:pPr>
      <w:r w:rsidRPr="00D64566">
        <w:rPr>
          <w:rFonts w:ascii="Times New Roman" w:hAnsi="Times New Roman" w:cs="Times New Roman"/>
          <w:b/>
        </w:rPr>
        <w:t xml:space="preserve">I am generally available by phone between 3:00 and 4:00 for questions and/or concerns; feel free to email at any time.  </w:t>
      </w:r>
      <w:bookmarkStart w:id="0" w:name="_GoBack"/>
      <w:bookmarkEnd w:id="0"/>
    </w:p>
    <w:p w:rsidR="00C16404" w:rsidRPr="00D64566" w:rsidRDefault="005A036C" w:rsidP="00E74BA6">
      <w:pPr>
        <w:spacing w:line="240" w:lineRule="auto"/>
        <w:jc w:val="both"/>
        <w:rPr>
          <w:rFonts w:ascii="Times New Roman" w:hAnsi="Times New Roman" w:cs="Times New Roman"/>
          <w:b/>
        </w:rPr>
      </w:pPr>
      <w:r w:rsidRPr="00D64566">
        <w:rPr>
          <w:rFonts w:ascii="Times New Roman" w:hAnsi="Times New Roman" w:cs="Times New Roman"/>
          <w:b/>
        </w:rPr>
        <w:t xml:space="preserve">Supplies: </w:t>
      </w:r>
    </w:p>
    <w:p w:rsidR="00C16404" w:rsidRPr="00D64566" w:rsidRDefault="005A036C" w:rsidP="00E74BA6">
      <w:pPr>
        <w:pStyle w:val="ListParagraph"/>
        <w:numPr>
          <w:ilvl w:val="0"/>
          <w:numId w:val="4"/>
        </w:numPr>
        <w:spacing w:line="240" w:lineRule="auto"/>
        <w:jc w:val="both"/>
        <w:rPr>
          <w:rFonts w:ascii="Times New Roman" w:hAnsi="Times New Roman" w:cs="Times New Roman"/>
          <w:b/>
        </w:rPr>
      </w:pPr>
      <w:r w:rsidRPr="00D64566">
        <w:rPr>
          <w:rFonts w:ascii="Times New Roman" w:hAnsi="Times New Roman" w:cs="Times New Roman"/>
          <w:b/>
        </w:rPr>
        <w:t>Chrome</w:t>
      </w:r>
      <w:r w:rsidR="00C16404" w:rsidRPr="00D64566">
        <w:rPr>
          <w:rFonts w:ascii="Times New Roman" w:hAnsi="Times New Roman" w:cs="Times New Roman"/>
          <w:b/>
        </w:rPr>
        <w:t xml:space="preserve"> </w:t>
      </w:r>
      <w:r w:rsidR="00D64566" w:rsidRPr="00D64566">
        <w:rPr>
          <w:rFonts w:ascii="Times New Roman" w:hAnsi="Times New Roman" w:cs="Times New Roman"/>
          <w:b/>
        </w:rPr>
        <w:t xml:space="preserve">book </w:t>
      </w:r>
      <w:r w:rsidR="00C16404" w:rsidRPr="00D64566">
        <w:rPr>
          <w:rFonts w:ascii="Times New Roman" w:hAnsi="Times New Roman" w:cs="Times New Roman"/>
          <w:b/>
        </w:rPr>
        <w:t>and charger cord</w:t>
      </w:r>
      <w:r w:rsidRPr="00D64566">
        <w:rPr>
          <w:rFonts w:ascii="Times New Roman" w:hAnsi="Times New Roman" w:cs="Times New Roman"/>
          <w:b/>
        </w:rPr>
        <w:t xml:space="preserve"> </w:t>
      </w:r>
      <w:r w:rsidR="00D64566" w:rsidRPr="00D64566">
        <w:rPr>
          <w:rFonts w:ascii="Times New Roman" w:hAnsi="Times New Roman" w:cs="Times New Roman"/>
          <w:b/>
        </w:rPr>
        <w:t xml:space="preserve"> (I have power strips available in my classroom for charging)</w:t>
      </w:r>
    </w:p>
    <w:p w:rsidR="00C16404" w:rsidRPr="00D64566" w:rsidRDefault="005A036C" w:rsidP="00E74BA6">
      <w:pPr>
        <w:pStyle w:val="ListParagraph"/>
        <w:numPr>
          <w:ilvl w:val="0"/>
          <w:numId w:val="4"/>
        </w:numPr>
        <w:spacing w:line="240" w:lineRule="auto"/>
        <w:jc w:val="both"/>
        <w:rPr>
          <w:rFonts w:ascii="Times New Roman" w:hAnsi="Times New Roman" w:cs="Times New Roman"/>
          <w:b/>
        </w:rPr>
      </w:pPr>
      <w:r w:rsidRPr="00D64566">
        <w:rPr>
          <w:rFonts w:ascii="Times New Roman" w:hAnsi="Times New Roman" w:cs="Times New Roman"/>
          <w:b/>
        </w:rPr>
        <w:t>notebook with gr</w:t>
      </w:r>
      <w:r w:rsidR="00D64566" w:rsidRPr="00D64566">
        <w:rPr>
          <w:rFonts w:ascii="Times New Roman" w:hAnsi="Times New Roman" w:cs="Times New Roman"/>
          <w:b/>
        </w:rPr>
        <w:t xml:space="preserve">id paper for handwritten notes </w:t>
      </w:r>
    </w:p>
    <w:p w:rsidR="00C16404" w:rsidRPr="00D64566" w:rsidRDefault="005A036C" w:rsidP="00E74BA6">
      <w:pPr>
        <w:pStyle w:val="ListParagraph"/>
        <w:numPr>
          <w:ilvl w:val="0"/>
          <w:numId w:val="4"/>
        </w:numPr>
        <w:spacing w:line="240" w:lineRule="auto"/>
        <w:jc w:val="both"/>
        <w:rPr>
          <w:rFonts w:ascii="Times New Roman" w:hAnsi="Times New Roman" w:cs="Times New Roman"/>
          <w:b/>
        </w:rPr>
      </w:pPr>
      <w:r w:rsidRPr="00D64566">
        <w:rPr>
          <w:rFonts w:ascii="Times New Roman" w:hAnsi="Times New Roman" w:cs="Times New Roman"/>
          <w:b/>
        </w:rPr>
        <w:t>pen/pencil</w:t>
      </w:r>
    </w:p>
    <w:p w:rsidR="00C16404" w:rsidRPr="00D64566" w:rsidRDefault="00C16404" w:rsidP="00E74BA6">
      <w:pPr>
        <w:pStyle w:val="ListParagraph"/>
        <w:numPr>
          <w:ilvl w:val="0"/>
          <w:numId w:val="4"/>
        </w:numPr>
        <w:spacing w:line="240" w:lineRule="auto"/>
        <w:jc w:val="both"/>
        <w:rPr>
          <w:rFonts w:ascii="Times New Roman" w:hAnsi="Times New Roman" w:cs="Times New Roman"/>
          <w:b/>
        </w:rPr>
      </w:pPr>
      <w:r w:rsidRPr="00D64566">
        <w:rPr>
          <w:rFonts w:ascii="Times New Roman" w:hAnsi="Times New Roman" w:cs="Times New Roman"/>
          <w:b/>
        </w:rPr>
        <w:t xml:space="preserve">ruler  </w:t>
      </w:r>
    </w:p>
    <w:p w:rsidR="005A036C" w:rsidRPr="00D64566" w:rsidRDefault="00C16404" w:rsidP="00E74BA6">
      <w:pPr>
        <w:pStyle w:val="ListParagraph"/>
        <w:numPr>
          <w:ilvl w:val="0"/>
          <w:numId w:val="4"/>
        </w:numPr>
        <w:spacing w:line="240" w:lineRule="auto"/>
        <w:jc w:val="both"/>
        <w:rPr>
          <w:rFonts w:ascii="Times New Roman" w:hAnsi="Times New Roman" w:cs="Times New Roman"/>
          <w:b/>
        </w:rPr>
      </w:pPr>
      <w:r w:rsidRPr="00D64566">
        <w:rPr>
          <w:rFonts w:ascii="Times New Roman" w:hAnsi="Times New Roman" w:cs="Times New Roman"/>
          <w:b/>
        </w:rPr>
        <w:t>Calclators are available for st</w:t>
      </w:r>
      <w:r w:rsidR="00D64566" w:rsidRPr="00D64566">
        <w:rPr>
          <w:rFonts w:ascii="Times New Roman" w:hAnsi="Times New Roman" w:cs="Times New Roman"/>
          <w:b/>
        </w:rPr>
        <w:t xml:space="preserve">udent use in the classroom.  However, </w:t>
      </w:r>
      <w:r w:rsidRPr="00D64566">
        <w:rPr>
          <w:rFonts w:ascii="Times New Roman" w:hAnsi="Times New Roman" w:cs="Times New Roman"/>
          <w:b/>
        </w:rPr>
        <w:t>I strongly suggest purchasing a calculator for long-term use.  TI84 calculators are allowed on the PARCC exam, ACT, SAT, and EOCs (end of course exams).  You can find the</w:t>
      </w:r>
      <w:r w:rsidR="00D64566" w:rsidRPr="00D64566">
        <w:rPr>
          <w:rFonts w:ascii="Times New Roman" w:hAnsi="Times New Roman" w:cs="Times New Roman"/>
          <w:b/>
        </w:rPr>
        <w:t>se online or at many local department stores.</w:t>
      </w:r>
    </w:p>
    <w:p w:rsidR="0068344E" w:rsidRPr="00D64566" w:rsidRDefault="0068344E" w:rsidP="00E74BA6">
      <w:pPr>
        <w:pStyle w:val="Heading1"/>
        <w:jc w:val="both"/>
        <w:rPr>
          <w:rFonts w:ascii="Times New Roman" w:hAnsi="Times New Roman" w:cs="Times New Roman"/>
        </w:rPr>
      </w:pPr>
      <w:r w:rsidRPr="00D64566">
        <w:rPr>
          <w:rFonts w:ascii="Times New Roman" w:hAnsi="Times New Roman" w:cs="Times New Roman"/>
        </w:rPr>
        <w:t>Course Description</w:t>
      </w:r>
    </w:p>
    <w:p w:rsidR="0068344E" w:rsidRPr="00D64566" w:rsidRDefault="0068344E" w:rsidP="00E74BA6">
      <w:pPr>
        <w:jc w:val="both"/>
        <w:rPr>
          <w:rFonts w:ascii="Times New Roman" w:hAnsi="Times New Roman" w:cs="Times New Roman"/>
        </w:rPr>
      </w:pPr>
      <w:r w:rsidRPr="00D64566">
        <w:rPr>
          <w:rFonts w:ascii="Times New Roman" w:hAnsi="Times New Roman" w:cs="Times New Roman"/>
        </w:rPr>
        <w:t xml:space="preserve">This full-year course focuses on five critical areas: relationships between quantities and reasoning with equations, linear and exponential relationships, descriptive statistics, expressions and equations, and quadratic functions and modeling. This course builds on the foundation set in middle grades by deepening students’ understanding of linear and exponential functions, and developing fluency in writing and solving one-variable equations and inequalities. Students will interpret, analyze, compare, and contrast functions that are represented numerically, tabularly, graphically, and algebraically. Quantitative reasoning is a common thread throughout the course as students learn how they can use algebra to represent quantities and the relationships among those quantities in a variety of ways. Standards of mathematical practice and process are embedded throughout the course, as students make sense of problem situations, solve novel problems, reason abstractly, and think critically.  </w:t>
      </w:r>
    </w:p>
    <w:p w:rsidR="0068344E" w:rsidRPr="00D64566" w:rsidRDefault="0068344E" w:rsidP="00E74BA6">
      <w:pPr>
        <w:pStyle w:val="Heading1"/>
        <w:jc w:val="both"/>
        <w:rPr>
          <w:rFonts w:ascii="Times New Roman" w:hAnsi="Times New Roman" w:cs="Times New Roman"/>
        </w:rPr>
      </w:pPr>
      <w:r w:rsidRPr="00D64566">
        <w:rPr>
          <w:rFonts w:ascii="Times New Roman" w:hAnsi="Times New Roman" w:cs="Times New Roman"/>
        </w:rPr>
        <w:t>Course Objectives</w:t>
      </w:r>
    </w:p>
    <w:p w:rsidR="0068344E" w:rsidRPr="00D64566" w:rsidRDefault="0068344E" w:rsidP="00E74BA6">
      <w:pPr>
        <w:jc w:val="both"/>
        <w:rPr>
          <w:rFonts w:ascii="Times New Roman" w:hAnsi="Times New Roman" w:cs="Times New Roman"/>
        </w:rPr>
      </w:pPr>
      <w:r w:rsidRPr="00D64566">
        <w:rPr>
          <w:rFonts w:ascii="Times New Roman" w:hAnsi="Times New Roman" w:cs="Times New Roman"/>
        </w:rPr>
        <w:t>Throughout the course, you will meet the following goals:</w:t>
      </w:r>
    </w:p>
    <w:p w:rsidR="0068344E" w:rsidRPr="00D64566" w:rsidRDefault="0068344E" w:rsidP="00E74BA6">
      <w:pPr>
        <w:pStyle w:val="ListParagraph"/>
        <w:widowControl/>
        <w:numPr>
          <w:ilvl w:val="0"/>
          <w:numId w:val="3"/>
        </w:numPr>
        <w:spacing w:before="0" w:after="100" w:line="276" w:lineRule="auto"/>
        <w:ind w:right="360"/>
        <w:contextualSpacing w:val="0"/>
        <w:jc w:val="both"/>
        <w:rPr>
          <w:rFonts w:ascii="Times New Roman" w:hAnsi="Times New Roman" w:cs="Times New Roman"/>
        </w:rPr>
      </w:pPr>
      <w:r w:rsidRPr="00D64566">
        <w:rPr>
          <w:rFonts w:ascii="Times New Roman" w:hAnsi="Times New Roman" w:cs="Times New Roman"/>
        </w:rPr>
        <w:t>Apply quantitative reasoning in order to express relationships between quantities numerically, tabularly, graphically, and algebraically, understanding the limitations of each representation.</w:t>
      </w:r>
    </w:p>
    <w:p w:rsidR="0068344E" w:rsidRPr="00D64566" w:rsidRDefault="0068344E" w:rsidP="00E74BA6">
      <w:pPr>
        <w:pStyle w:val="ListParagraph"/>
        <w:widowControl/>
        <w:numPr>
          <w:ilvl w:val="0"/>
          <w:numId w:val="3"/>
        </w:numPr>
        <w:spacing w:before="0" w:after="100" w:line="276" w:lineRule="auto"/>
        <w:ind w:right="360"/>
        <w:contextualSpacing w:val="0"/>
        <w:jc w:val="both"/>
        <w:rPr>
          <w:rFonts w:ascii="Times New Roman" w:hAnsi="Times New Roman" w:cs="Times New Roman"/>
        </w:rPr>
      </w:pPr>
      <w:r w:rsidRPr="00D64566">
        <w:rPr>
          <w:rFonts w:ascii="Times New Roman" w:hAnsi="Times New Roman" w:cs="Times New Roman"/>
        </w:rPr>
        <w:t>Compare the key features of linear, exponential, and quadratic functions, and use these functions to model and solve problems.</w:t>
      </w:r>
    </w:p>
    <w:p w:rsidR="0068344E" w:rsidRPr="00D64566" w:rsidRDefault="0068344E" w:rsidP="00E74BA6">
      <w:pPr>
        <w:pStyle w:val="ListParagraph"/>
        <w:widowControl/>
        <w:numPr>
          <w:ilvl w:val="0"/>
          <w:numId w:val="3"/>
        </w:numPr>
        <w:spacing w:before="0" w:after="100" w:line="276" w:lineRule="auto"/>
        <w:ind w:right="360"/>
        <w:contextualSpacing w:val="0"/>
        <w:jc w:val="both"/>
        <w:rPr>
          <w:rFonts w:ascii="Times New Roman" w:hAnsi="Times New Roman" w:cs="Times New Roman"/>
        </w:rPr>
      </w:pPr>
      <w:r w:rsidRPr="00D64566">
        <w:rPr>
          <w:rFonts w:ascii="Times New Roman" w:hAnsi="Times New Roman" w:cs="Times New Roman"/>
        </w:rPr>
        <w:t>Use function notation as a way to describe a dependent relationship.</w:t>
      </w:r>
    </w:p>
    <w:p w:rsidR="0068344E" w:rsidRPr="00D64566" w:rsidRDefault="0068344E" w:rsidP="00E74BA6">
      <w:pPr>
        <w:pStyle w:val="ListParagraph"/>
        <w:widowControl/>
        <w:numPr>
          <w:ilvl w:val="0"/>
          <w:numId w:val="3"/>
        </w:numPr>
        <w:spacing w:before="0" w:after="100" w:line="276" w:lineRule="auto"/>
        <w:ind w:right="360"/>
        <w:contextualSpacing w:val="0"/>
        <w:jc w:val="both"/>
        <w:rPr>
          <w:rFonts w:ascii="Times New Roman" w:hAnsi="Times New Roman" w:cs="Times New Roman"/>
        </w:rPr>
      </w:pPr>
      <w:r w:rsidRPr="00D64566">
        <w:rPr>
          <w:rFonts w:ascii="Times New Roman" w:hAnsi="Times New Roman" w:cs="Times New Roman"/>
        </w:rPr>
        <w:lastRenderedPageBreak/>
        <w:t>Write and solve a variety of one- and two-variable equations and inequalities, and systems of one- and two-variable equations and inequalities, and interpret the solutions in context.</w:t>
      </w:r>
    </w:p>
    <w:p w:rsidR="0068344E" w:rsidRPr="00D64566" w:rsidRDefault="0068344E" w:rsidP="00E74BA6">
      <w:pPr>
        <w:pStyle w:val="ListParagraph"/>
        <w:widowControl/>
        <w:numPr>
          <w:ilvl w:val="0"/>
          <w:numId w:val="3"/>
        </w:numPr>
        <w:spacing w:before="0" w:after="100" w:line="276" w:lineRule="auto"/>
        <w:ind w:right="360"/>
        <w:contextualSpacing w:val="0"/>
        <w:jc w:val="both"/>
        <w:rPr>
          <w:rFonts w:ascii="Times New Roman" w:hAnsi="Times New Roman" w:cs="Times New Roman"/>
        </w:rPr>
      </w:pPr>
      <w:r w:rsidRPr="00D64566">
        <w:rPr>
          <w:rFonts w:ascii="Times New Roman" w:hAnsi="Times New Roman" w:cs="Times New Roman"/>
        </w:rPr>
        <w:t>Analyze visual data displays and summary statistics to draw conclusions about different types of data.</w:t>
      </w:r>
    </w:p>
    <w:p w:rsidR="0068344E" w:rsidRPr="00D64566" w:rsidDel="00E12FD3" w:rsidRDefault="0068344E" w:rsidP="00E74BA6">
      <w:pPr>
        <w:pStyle w:val="Heading1"/>
        <w:jc w:val="both"/>
        <w:rPr>
          <w:rFonts w:ascii="Times New Roman" w:hAnsi="Times New Roman" w:cs="Times New Roman"/>
        </w:rPr>
      </w:pPr>
      <w:r w:rsidRPr="00D64566" w:rsidDel="00E12FD3">
        <w:rPr>
          <w:rFonts w:ascii="Times New Roman" w:hAnsi="Times New Roman" w:cs="Times New Roman"/>
        </w:rPr>
        <w:t>Student Expectations</w:t>
      </w:r>
    </w:p>
    <w:p w:rsidR="0068344E" w:rsidRPr="00D64566" w:rsidDel="00E12FD3" w:rsidRDefault="0068344E" w:rsidP="00E74BA6">
      <w:pPr>
        <w:jc w:val="both"/>
        <w:rPr>
          <w:rFonts w:ascii="Times New Roman" w:hAnsi="Times New Roman" w:cs="Times New Roman"/>
        </w:rPr>
      </w:pPr>
      <w:r w:rsidRPr="00D64566" w:rsidDel="00E12FD3">
        <w:rPr>
          <w:rFonts w:ascii="Times New Roman" w:hAnsi="Times New Roman" w:cs="Times New Roman"/>
        </w:rPr>
        <w:t>This course requires the same level of commitment from you as a tr</w:t>
      </w:r>
      <w:r w:rsidRPr="00D64566">
        <w:rPr>
          <w:rFonts w:ascii="Times New Roman" w:hAnsi="Times New Roman" w:cs="Times New Roman"/>
        </w:rPr>
        <w:t>aditional classroom course</w:t>
      </w:r>
      <w:r w:rsidRPr="00D64566" w:rsidDel="00E12FD3">
        <w:rPr>
          <w:rFonts w:ascii="Times New Roman" w:hAnsi="Times New Roman" w:cs="Times New Roman"/>
        </w:rPr>
        <w:t xml:space="preserve">. </w:t>
      </w:r>
      <w:r w:rsidRPr="00D64566">
        <w:rPr>
          <w:rFonts w:ascii="Times New Roman" w:hAnsi="Times New Roman" w:cs="Times New Roman"/>
        </w:rPr>
        <w:t xml:space="preserve">Students </w:t>
      </w:r>
      <w:r w:rsidRPr="00D64566" w:rsidDel="00E12FD3">
        <w:rPr>
          <w:rFonts w:ascii="Times New Roman" w:hAnsi="Times New Roman" w:cs="Times New Roman"/>
        </w:rPr>
        <w:t xml:space="preserve">are expected to spend approximately </w:t>
      </w:r>
      <w:r w:rsidRPr="00D64566">
        <w:rPr>
          <w:rFonts w:ascii="Times New Roman" w:hAnsi="Times New Roman" w:cs="Times New Roman"/>
        </w:rPr>
        <w:t>five to seven</w:t>
      </w:r>
      <w:r w:rsidRPr="00D64566" w:rsidDel="00E12FD3">
        <w:rPr>
          <w:rFonts w:ascii="Times New Roman" w:hAnsi="Times New Roman" w:cs="Times New Roman"/>
        </w:rPr>
        <w:t xml:space="preserve"> hours per week online on: </w:t>
      </w:r>
    </w:p>
    <w:p w:rsidR="0068344E" w:rsidRPr="00D64566" w:rsidDel="00E12FD3" w:rsidRDefault="0068344E" w:rsidP="00E74BA6">
      <w:pPr>
        <w:pStyle w:val="ListParagraph"/>
        <w:numPr>
          <w:ilvl w:val="0"/>
          <w:numId w:val="2"/>
        </w:numPr>
        <w:spacing w:after="0"/>
        <w:ind w:left="720"/>
        <w:jc w:val="both"/>
        <w:rPr>
          <w:rFonts w:ascii="Times New Roman" w:hAnsi="Times New Roman" w:cs="Times New Roman"/>
        </w:rPr>
      </w:pPr>
      <w:r w:rsidRPr="00D64566">
        <w:rPr>
          <w:rFonts w:ascii="Times New Roman" w:hAnsi="Times New Roman" w:cs="Times New Roman"/>
        </w:rPr>
        <w:t>Interactive lessons tha</w:t>
      </w:r>
      <w:r w:rsidRPr="00D64566" w:rsidDel="00E12FD3">
        <w:rPr>
          <w:rFonts w:ascii="Times New Roman" w:hAnsi="Times New Roman" w:cs="Times New Roman"/>
        </w:rPr>
        <w:t>t include a mixture of instructional videos and tasks</w:t>
      </w:r>
    </w:p>
    <w:p w:rsidR="0068344E" w:rsidRPr="00D64566" w:rsidDel="00E12FD3" w:rsidRDefault="0068344E" w:rsidP="00E74BA6">
      <w:pPr>
        <w:pStyle w:val="NoSpacing"/>
        <w:numPr>
          <w:ilvl w:val="0"/>
          <w:numId w:val="2"/>
        </w:numPr>
        <w:ind w:left="720"/>
        <w:jc w:val="both"/>
        <w:rPr>
          <w:rFonts w:ascii="Times New Roman" w:hAnsi="Times New Roman" w:cs="Times New Roman"/>
          <w:sz w:val="22"/>
          <w:szCs w:val="22"/>
        </w:rPr>
      </w:pPr>
      <w:r w:rsidRPr="00D64566" w:rsidDel="00E12FD3">
        <w:rPr>
          <w:rFonts w:ascii="Times New Roman" w:hAnsi="Times New Roman" w:cs="Times New Roman"/>
          <w:sz w:val="22"/>
          <w:szCs w:val="22"/>
        </w:rPr>
        <w:t>Assignments in which you apply and extend learning in each lesson</w:t>
      </w:r>
    </w:p>
    <w:p w:rsidR="0068344E" w:rsidRPr="00D64566" w:rsidRDefault="0068344E" w:rsidP="00E74BA6">
      <w:pPr>
        <w:pStyle w:val="NoSpacing"/>
        <w:numPr>
          <w:ilvl w:val="0"/>
          <w:numId w:val="2"/>
        </w:numPr>
        <w:ind w:left="720"/>
        <w:jc w:val="both"/>
        <w:rPr>
          <w:rFonts w:ascii="Times New Roman" w:hAnsi="Times New Roman" w:cs="Times New Roman"/>
          <w:sz w:val="22"/>
          <w:szCs w:val="22"/>
        </w:rPr>
      </w:pPr>
      <w:r w:rsidRPr="00D64566" w:rsidDel="00E12FD3">
        <w:rPr>
          <w:rFonts w:ascii="Times New Roman" w:hAnsi="Times New Roman" w:cs="Times New Roman"/>
          <w:sz w:val="22"/>
          <w:szCs w:val="22"/>
        </w:rPr>
        <w:t>Assessments, including quizzes, tests, and cumulative exams</w:t>
      </w:r>
    </w:p>
    <w:p w:rsidR="00D64566" w:rsidRPr="00D64566" w:rsidRDefault="00D64566" w:rsidP="00E74BA6">
      <w:pPr>
        <w:pStyle w:val="NoSpacing"/>
        <w:jc w:val="both"/>
        <w:rPr>
          <w:rFonts w:ascii="Times New Roman" w:hAnsi="Times New Roman" w:cs="Times New Roman"/>
          <w:sz w:val="22"/>
          <w:szCs w:val="22"/>
        </w:rPr>
      </w:pPr>
    </w:p>
    <w:p w:rsidR="00C16404" w:rsidRPr="00D64566" w:rsidRDefault="00C16404" w:rsidP="00E74BA6">
      <w:pPr>
        <w:pStyle w:val="NoSpacing"/>
        <w:jc w:val="both"/>
        <w:rPr>
          <w:rFonts w:ascii="Times New Roman" w:hAnsi="Times New Roman" w:cs="Times New Roman"/>
          <w:sz w:val="22"/>
          <w:szCs w:val="22"/>
        </w:rPr>
      </w:pPr>
      <w:r w:rsidRPr="00D64566">
        <w:rPr>
          <w:rFonts w:ascii="Times New Roman" w:hAnsi="Times New Roman" w:cs="Times New Roman"/>
          <w:sz w:val="22"/>
          <w:szCs w:val="22"/>
        </w:rPr>
        <w:t>In this flipped classroom model, students are expected to listen to and take notes on the Warm-up, Instr</w:t>
      </w:r>
      <w:r w:rsidR="00D64566" w:rsidRPr="00D64566">
        <w:rPr>
          <w:rFonts w:ascii="Times New Roman" w:hAnsi="Times New Roman" w:cs="Times New Roman"/>
          <w:sz w:val="22"/>
          <w:szCs w:val="22"/>
        </w:rPr>
        <w:t xml:space="preserve">uction, and Summary as homework, including notes about topics that were confusing in the instruction.  During class, students are expected to participate fully in class discussions and then complete the assignment and quiz in the remainder of class time.  </w:t>
      </w:r>
    </w:p>
    <w:p w:rsidR="0068344E" w:rsidRPr="00D64566" w:rsidRDefault="0068344E" w:rsidP="00E74BA6">
      <w:pPr>
        <w:pStyle w:val="Heading1"/>
        <w:jc w:val="both"/>
        <w:rPr>
          <w:rFonts w:ascii="Times New Roman" w:hAnsi="Times New Roman" w:cs="Times New Roman"/>
        </w:rPr>
      </w:pPr>
      <w:r w:rsidRPr="00D64566">
        <w:rPr>
          <w:rFonts w:ascii="Times New Roman" w:hAnsi="Times New Roman" w:cs="Times New Roman"/>
        </w:rPr>
        <w:t>Communication</w:t>
      </w:r>
    </w:p>
    <w:p w:rsidR="0068344E" w:rsidRPr="00D64566" w:rsidRDefault="0068344E" w:rsidP="00E74BA6">
      <w:pPr>
        <w:jc w:val="both"/>
        <w:rPr>
          <w:rFonts w:ascii="Times New Roman" w:hAnsi="Times New Roman" w:cs="Times New Roman"/>
        </w:rPr>
      </w:pPr>
      <w:r w:rsidRPr="00D64566">
        <w:rPr>
          <w:rFonts w:ascii="Times New Roman" w:hAnsi="Times New Roman" w:cs="Times New Roman"/>
        </w:rPr>
        <w:t>Your teacher will communicate with you regularly through discussions, e-mail, chat, and system announcements. You will also communicate with classmates, either via online tools or face to face, as you collaborate on projects, ask and answer questions in your peer group, and develop your speaking and listening skills.</w:t>
      </w:r>
    </w:p>
    <w:p w:rsidR="0068344E" w:rsidRPr="00D64566" w:rsidRDefault="0068344E" w:rsidP="00E74BA6">
      <w:pPr>
        <w:pStyle w:val="Heading1"/>
        <w:jc w:val="both"/>
        <w:rPr>
          <w:rFonts w:ascii="Times New Roman" w:hAnsi="Times New Roman" w:cs="Times New Roman"/>
        </w:rPr>
      </w:pPr>
      <w:r w:rsidRPr="00D64566">
        <w:rPr>
          <w:rFonts w:ascii="Times New Roman" w:hAnsi="Times New Roman" w:cs="Times New Roman"/>
        </w:rPr>
        <w:t>Grading Policy</w:t>
      </w:r>
    </w:p>
    <w:p w:rsidR="0068344E" w:rsidRPr="00D64566" w:rsidRDefault="0068344E" w:rsidP="00E74BA6">
      <w:pPr>
        <w:jc w:val="both"/>
        <w:rPr>
          <w:rFonts w:ascii="Times New Roman" w:hAnsi="Times New Roman" w:cs="Times New Roman"/>
        </w:rPr>
      </w:pPr>
      <w:r w:rsidRPr="00D64566">
        <w:rPr>
          <w:rFonts w:ascii="Times New Roman" w:hAnsi="Times New Roman" w:cs="Times New Roman"/>
        </w:rPr>
        <w:t>You will be graded on the work you do online and the work you submit elec</w:t>
      </w:r>
      <w:r w:rsidR="005A036C" w:rsidRPr="00D64566">
        <w:rPr>
          <w:rFonts w:ascii="Times New Roman" w:hAnsi="Times New Roman" w:cs="Times New Roman"/>
        </w:rPr>
        <w:t xml:space="preserve">tronically to your teacher. Grading categories are as follows:  assignments, projects, participation in class discussions, quizzes, tests, and final exam.  </w:t>
      </w:r>
    </w:p>
    <w:p w:rsidR="0068344E" w:rsidRPr="00D64566" w:rsidRDefault="0068344E" w:rsidP="00E74BA6">
      <w:pPr>
        <w:pStyle w:val="Heading1"/>
        <w:jc w:val="both"/>
        <w:rPr>
          <w:rFonts w:ascii="Times New Roman" w:hAnsi="Times New Roman" w:cs="Times New Roman"/>
        </w:rPr>
      </w:pPr>
      <w:r w:rsidRPr="00D64566">
        <w:rPr>
          <w:rFonts w:ascii="Times New Roman" w:hAnsi="Times New Roman" w:cs="Times New Roman"/>
        </w:rPr>
        <w:t>Scope and Sequence</w:t>
      </w:r>
    </w:p>
    <w:p w:rsidR="0068344E" w:rsidRPr="00D64566" w:rsidRDefault="0068344E" w:rsidP="00E74BA6">
      <w:pPr>
        <w:jc w:val="both"/>
        <w:rPr>
          <w:rFonts w:ascii="Times New Roman" w:hAnsi="Times New Roman" w:cs="Times New Roman"/>
        </w:rPr>
      </w:pPr>
      <w:r w:rsidRPr="00D64566">
        <w:rPr>
          <w:rFonts w:ascii="Times New Roman" w:hAnsi="Times New Roman" w:cs="Times New Roman"/>
        </w:rPr>
        <w:t>When you log into Edgenuity, you can view the entire course map—an interactive scope and sequence of all topics you will study. The units of study are summarized below:</w:t>
      </w:r>
    </w:p>
    <w:p w:rsidR="0068344E" w:rsidRPr="00D64566" w:rsidRDefault="0068344E" w:rsidP="00E74BA6">
      <w:pPr>
        <w:jc w:val="both"/>
        <w:rPr>
          <w:rFonts w:ascii="Times New Roman" w:hAnsi="Times New Roman" w:cs="Times New Roman"/>
        </w:rPr>
        <w:sectPr w:rsidR="0068344E" w:rsidRPr="00D64566" w:rsidSect="005A036C">
          <w:footerReference w:type="default" r:id="rId10"/>
          <w:pgSz w:w="12240" w:h="15840"/>
          <w:pgMar w:top="1080" w:right="1080" w:bottom="1080" w:left="1080" w:header="0" w:footer="835" w:gutter="0"/>
          <w:cols w:space="720"/>
          <w:docGrid w:linePitch="326"/>
        </w:sectPr>
      </w:pPr>
    </w:p>
    <w:p w:rsidR="0068344E" w:rsidRPr="00D64566" w:rsidRDefault="0068344E" w:rsidP="00E74BA6">
      <w:pPr>
        <w:pStyle w:val="ListParagraph"/>
        <w:numPr>
          <w:ilvl w:val="0"/>
          <w:numId w:val="1"/>
        </w:numPr>
        <w:ind w:left="1080" w:right="0" w:hanging="1080"/>
        <w:jc w:val="both"/>
        <w:rPr>
          <w:rFonts w:ascii="Times New Roman" w:hAnsi="Times New Roman" w:cs="Times New Roman"/>
        </w:rPr>
      </w:pPr>
      <w:r w:rsidRPr="00D64566">
        <w:rPr>
          <w:rFonts w:ascii="Times New Roman" w:hAnsi="Times New Roman" w:cs="Times New Roman"/>
        </w:rPr>
        <w:t>Representing Relationships</w:t>
      </w:r>
    </w:p>
    <w:p w:rsidR="0068344E" w:rsidRPr="00D64566" w:rsidRDefault="0068344E" w:rsidP="00E74BA6">
      <w:pPr>
        <w:pStyle w:val="ListParagraph"/>
        <w:numPr>
          <w:ilvl w:val="0"/>
          <w:numId w:val="1"/>
        </w:numPr>
        <w:ind w:left="1080" w:right="0" w:hanging="1080"/>
        <w:jc w:val="both"/>
        <w:rPr>
          <w:rFonts w:ascii="Times New Roman" w:hAnsi="Times New Roman" w:cs="Times New Roman"/>
        </w:rPr>
      </w:pPr>
      <w:r w:rsidRPr="00D64566">
        <w:rPr>
          <w:rFonts w:ascii="Times New Roman" w:hAnsi="Times New Roman" w:cs="Times New Roman"/>
        </w:rPr>
        <w:t>Linear Functions</w:t>
      </w:r>
    </w:p>
    <w:p w:rsidR="0068344E" w:rsidRPr="00D64566" w:rsidRDefault="0068344E" w:rsidP="00E74BA6">
      <w:pPr>
        <w:pStyle w:val="ListParagraph"/>
        <w:numPr>
          <w:ilvl w:val="0"/>
          <w:numId w:val="1"/>
        </w:numPr>
        <w:ind w:left="1080" w:right="0" w:hanging="1080"/>
        <w:jc w:val="both"/>
        <w:rPr>
          <w:rFonts w:ascii="Times New Roman" w:hAnsi="Times New Roman" w:cs="Times New Roman"/>
        </w:rPr>
      </w:pPr>
      <w:r w:rsidRPr="00D64566">
        <w:rPr>
          <w:rFonts w:ascii="Times New Roman" w:hAnsi="Times New Roman" w:cs="Times New Roman"/>
        </w:rPr>
        <w:t>Linear Equations and Inequalities</w:t>
      </w:r>
    </w:p>
    <w:p w:rsidR="0068344E" w:rsidRPr="00D64566" w:rsidRDefault="0068344E" w:rsidP="00E74BA6">
      <w:pPr>
        <w:pStyle w:val="ListParagraph"/>
        <w:numPr>
          <w:ilvl w:val="0"/>
          <w:numId w:val="1"/>
        </w:numPr>
        <w:ind w:left="1080" w:right="0" w:hanging="1080"/>
        <w:jc w:val="both"/>
        <w:rPr>
          <w:rFonts w:ascii="Times New Roman" w:hAnsi="Times New Roman" w:cs="Times New Roman"/>
        </w:rPr>
      </w:pPr>
      <w:r w:rsidRPr="00D64566">
        <w:rPr>
          <w:rFonts w:ascii="Times New Roman" w:hAnsi="Times New Roman" w:cs="Times New Roman"/>
        </w:rPr>
        <w:t>Systems of Equations and Inequalities</w:t>
      </w:r>
    </w:p>
    <w:p w:rsidR="0068344E" w:rsidRPr="00D64566" w:rsidRDefault="0068344E" w:rsidP="00E74BA6">
      <w:pPr>
        <w:pStyle w:val="ListParagraph"/>
        <w:numPr>
          <w:ilvl w:val="0"/>
          <w:numId w:val="1"/>
        </w:numPr>
        <w:ind w:left="1080" w:right="-270" w:hanging="1080"/>
        <w:jc w:val="both"/>
        <w:rPr>
          <w:rFonts w:ascii="Times New Roman" w:hAnsi="Times New Roman" w:cs="Times New Roman"/>
        </w:rPr>
      </w:pPr>
      <w:r w:rsidRPr="00D64566">
        <w:rPr>
          <w:rFonts w:ascii="Times New Roman" w:hAnsi="Times New Roman" w:cs="Times New Roman"/>
        </w:rPr>
        <w:t>Nonlinear Functions</w:t>
      </w:r>
    </w:p>
    <w:p w:rsidR="0068344E" w:rsidRPr="00D64566" w:rsidRDefault="0068344E" w:rsidP="00E74BA6">
      <w:pPr>
        <w:pStyle w:val="ListParagraph"/>
        <w:numPr>
          <w:ilvl w:val="0"/>
          <w:numId w:val="1"/>
        </w:numPr>
        <w:ind w:left="1080" w:right="0" w:hanging="540"/>
        <w:jc w:val="both"/>
        <w:rPr>
          <w:rFonts w:ascii="Times New Roman" w:hAnsi="Times New Roman" w:cs="Times New Roman"/>
        </w:rPr>
      </w:pPr>
      <w:r w:rsidRPr="00D64566">
        <w:rPr>
          <w:rFonts w:ascii="Times New Roman" w:hAnsi="Times New Roman" w:cs="Times New Roman"/>
        </w:rPr>
        <w:br w:type="column"/>
        <w:t>Exponential Functions</w:t>
      </w:r>
    </w:p>
    <w:p w:rsidR="0068344E" w:rsidRPr="00D64566" w:rsidRDefault="0068344E" w:rsidP="00E74BA6">
      <w:pPr>
        <w:pStyle w:val="ListParagraph"/>
        <w:numPr>
          <w:ilvl w:val="0"/>
          <w:numId w:val="1"/>
        </w:numPr>
        <w:ind w:left="1080" w:right="0" w:hanging="540"/>
        <w:jc w:val="both"/>
        <w:rPr>
          <w:rFonts w:ascii="Times New Roman" w:hAnsi="Times New Roman" w:cs="Times New Roman"/>
        </w:rPr>
      </w:pPr>
      <w:r w:rsidRPr="00D64566">
        <w:rPr>
          <w:rFonts w:ascii="Times New Roman" w:hAnsi="Times New Roman" w:cs="Times New Roman"/>
        </w:rPr>
        <w:t>Polynomial Expressions</w:t>
      </w:r>
    </w:p>
    <w:p w:rsidR="0068344E" w:rsidRPr="00D64566" w:rsidRDefault="0068344E" w:rsidP="00E74BA6">
      <w:pPr>
        <w:pStyle w:val="ListParagraph"/>
        <w:numPr>
          <w:ilvl w:val="0"/>
          <w:numId w:val="1"/>
        </w:numPr>
        <w:ind w:left="1080" w:right="0" w:hanging="540"/>
        <w:jc w:val="both"/>
        <w:rPr>
          <w:rFonts w:ascii="Times New Roman" w:hAnsi="Times New Roman" w:cs="Times New Roman"/>
        </w:rPr>
      </w:pPr>
      <w:r w:rsidRPr="00D64566">
        <w:rPr>
          <w:rFonts w:ascii="Times New Roman" w:hAnsi="Times New Roman" w:cs="Times New Roman"/>
        </w:rPr>
        <w:t>Quadratic Functions</w:t>
      </w:r>
    </w:p>
    <w:p w:rsidR="0068344E" w:rsidRPr="00D64566" w:rsidRDefault="0068344E" w:rsidP="00E74BA6">
      <w:pPr>
        <w:pStyle w:val="ListParagraph"/>
        <w:numPr>
          <w:ilvl w:val="0"/>
          <w:numId w:val="1"/>
        </w:numPr>
        <w:ind w:left="1080" w:right="0" w:hanging="540"/>
        <w:jc w:val="both"/>
        <w:rPr>
          <w:rFonts w:ascii="Times New Roman" w:hAnsi="Times New Roman" w:cs="Times New Roman"/>
        </w:rPr>
      </w:pPr>
      <w:r w:rsidRPr="00D64566">
        <w:rPr>
          <w:rFonts w:ascii="Times New Roman" w:hAnsi="Times New Roman" w:cs="Times New Roman"/>
        </w:rPr>
        <w:t>Quadratic Equations</w:t>
      </w:r>
    </w:p>
    <w:p w:rsidR="0068344E" w:rsidRPr="00D64566" w:rsidRDefault="0068344E" w:rsidP="00E74BA6">
      <w:pPr>
        <w:pStyle w:val="ListParagraph"/>
        <w:numPr>
          <w:ilvl w:val="0"/>
          <w:numId w:val="1"/>
        </w:numPr>
        <w:ind w:left="1080" w:right="0" w:hanging="540"/>
        <w:jc w:val="both"/>
        <w:rPr>
          <w:rFonts w:ascii="Times New Roman" w:hAnsi="Times New Roman" w:cs="Times New Roman"/>
        </w:rPr>
      </w:pPr>
      <w:r w:rsidRPr="00D64566">
        <w:rPr>
          <w:rFonts w:ascii="Times New Roman" w:hAnsi="Times New Roman" w:cs="Times New Roman"/>
        </w:rPr>
        <w:t>Data Analysis</w:t>
      </w:r>
    </w:p>
    <w:p w:rsidR="005A036C" w:rsidRDefault="005A036C"/>
    <w:sectPr w:rsidR="005A036C" w:rsidSect="005A036C">
      <w:footerReference w:type="default" r:id="rId11"/>
      <w:type w:val="continuous"/>
      <w:pgSz w:w="12240" w:h="15840"/>
      <w:pgMar w:top="1080" w:right="1080" w:bottom="1080" w:left="1080" w:header="0" w:footer="835" w:gutter="0"/>
      <w:cols w:num="2" w:space="18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6C" w:rsidRDefault="005A036C">
      <w:pPr>
        <w:spacing w:before="0" w:after="0" w:line="240" w:lineRule="auto"/>
      </w:pPr>
      <w:r>
        <w:separator/>
      </w:r>
    </w:p>
  </w:endnote>
  <w:endnote w:type="continuationSeparator" w:id="0">
    <w:p w:rsidR="005A036C" w:rsidRDefault="005A03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6C" w:rsidRPr="003C64B4" w:rsidRDefault="005A036C" w:rsidP="005A036C">
    <w:r>
      <w:rPr>
        <w:noProof/>
      </w:rPr>
      <w:drawing>
        <wp:anchor distT="0" distB="0" distL="114300" distR="114300" simplePos="0" relativeHeight="251657216" behindDoc="1" locked="0" layoutInCell="1" allowOverlap="1" wp14:anchorId="3E956A42" wp14:editId="051A2BAA">
          <wp:simplePos x="0" y="0"/>
          <wp:positionH relativeFrom="page">
            <wp:posOffset>5940425</wp:posOffset>
          </wp:positionH>
          <wp:positionV relativeFrom="page">
            <wp:posOffset>9140825</wp:posOffset>
          </wp:positionV>
          <wp:extent cx="1459230" cy="318770"/>
          <wp:effectExtent l="0" t="0" r="762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E74BA6">
      <w:rPr>
        <w:noProof/>
      </w:rPr>
      <w:t>1</w:t>
    </w:r>
    <w:r w:rsidRPr="00832445">
      <w:rPr>
        <w:noProof/>
      </w:rPr>
      <w:fldChar w:fldCharType="end"/>
    </w:r>
    <w:r>
      <w:t xml:space="preserve"> | © Edgenuity Inc.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6C" w:rsidRDefault="005A036C" w:rsidP="005A036C">
    <w:r>
      <w:rPr>
        <w:noProof/>
      </w:rPr>
      <w:drawing>
        <wp:anchor distT="0" distB="0" distL="114300" distR="114300" simplePos="0" relativeHeight="251658240" behindDoc="1" locked="0" layoutInCell="1" allowOverlap="1" wp14:anchorId="769F6E05" wp14:editId="5D4CA529">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D64566">
      <w:rPr>
        <w:noProof/>
      </w:rPr>
      <w:t>3</w:t>
    </w:r>
    <w:r w:rsidRPr="00832445">
      <w:rPr>
        <w:noProof/>
      </w:rPr>
      <w:fldChar w:fldCharType="end"/>
    </w:r>
    <w:r>
      <w:t xml:space="preserve"> | © Edgenuity Inc.</w:t>
    </w:r>
  </w:p>
  <w:p w:rsidR="005A036C" w:rsidRPr="003C64B4" w:rsidRDefault="005A036C" w:rsidP="005A03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6C" w:rsidRDefault="005A036C">
      <w:pPr>
        <w:spacing w:before="0" w:after="0" w:line="240" w:lineRule="auto"/>
      </w:pPr>
      <w:r>
        <w:separator/>
      </w:r>
    </w:p>
  </w:footnote>
  <w:footnote w:type="continuationSeparator" w:id="0">
    <w:p w:rsidR="005A036C" w:rsidRDefault="005A036C">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446476"/>
    <w:multiLevelType w:val="singleLevel"/>
    <w:tmpl w:val="5ACE1F94"/>
    <w:lvl w:ilvl="0">
      <w:start w:val="1"/>
      <w:numFmt w:val="decimal"/>
      <w:lvlText w:val="Unit %1: "/>
      <w:lvlJc w:val="left"/>
      <w:pPr>
        <w:ind w:left="144" w:hanging="144"/>
      </w:pPr>
      <w:rPr>
        <w:rFonts w:hint="default"/>
        <w:b/>
        <w:bCs/>
        <w:i w:val="0"/>
        <w:iCs w:val="0"/>
        <w:color w:val="2E3092"/>
      </w:rPr>
    </w:lvl>
  </w:abstractNum>
  <w:abstractNum w:abstractNumId="2">
    <w:nsid w:val="7AC81045"/>
    <w:multiLevelType w:val="hybridMultilevel"/>
    <w:tmpl w:val="AA586646"/>
    <w:lvl w:ilvl="0" w:tplc="B2B44F28">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B2BCA"/>
    <w:multiLevelType w:val="hybridMultilevel"/>
    <w:tmpl w:val="3C96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4E"/>
    <w:rsid w:val="005A036C"/>
    <w:rsid w:val="0068344E"/>
    <w:rsid w:val="00A23B5E"/>
    <w:rsid w:val="00C16404"/>
    <w:rsid w:val="00D64566"/>
    <w:rsid w:val="00E7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4E"/>
    <w:pPr>
      <w:widowControl w:val="0"/>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68344E"/>
    <w:pPr>
      <w:spacing w:line="240" w:lineRule="auto"/>
      <w:ind w:right="-20"/>
      <w:outlineLvl w:val="0"/>
    </w:pPr>
    <w:rPr>
      <w:b/>
      <w:bCs/>
      <w:color w:val="2E3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44E"/>
    <w:rPr>
      <w:rFonts w:ascii="Arial" w:eastAsia="Arial" w:hAnsi="Arial" w:cs="Arial"/>
      <w:b/>
      <w:bCs/>
      <w:color w:val="2E3092"/>
    </w:rPr>
  </w:style>
  <w:style w:type="paragraph" w:styleId="Title">
    <w:name w:val="Title"/>
    <w:basedOn w:val="Normal"/>
    <w:next w:val="Normal"/>
    <w:link w:val="TitleChar"/>
    <w:uiPriority w:val="10"/>
    <w:qFormat/>
    <w:rsid w:val="0068344E"/>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68344E"/>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68344E"/>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68344E"/>
    <w:rPr>
      <w:rFonts w:ascii="Arial Narrow" w:eastAsia="Arial Narrow" w:hAnsi="Arial Narrow" w:cs="Arial Narrow"/>
      <w:color w:val="6B6C6F"/>
      <w:sz w:val="48"/>
      <w:szCs w:val="48"/>
    </w:rPr>
  </w:style>
  <w:style w:type="paragraph" w:styleId="ListParagraph">
    <w:name w:val="List Paragraph"/>
    <w:basedOn w:val="Normal"/>
    <w:uiPriority w:val="34"/>
    <w:qFormat/>
    <w:rsid w:val="0068344E"/>
    <w:pPr>
      <w:ind w:left="720"/>
      <w:contextualSpacing/>
    </w:pPr>
  </w:style>
  <w:style w:type="paragraph" w:styleId="NoSpacing">
    <w:name w:val="No Spacing"/>
    <w:link w:val="NoSpacingChar"/>
    <w:uiPriority w:val="1"/>
    <w:qFormat/>
    <w:rsid w:val="0068344E"/>
    <w:pPr>
      <w:widowControl w:val="0"/>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68344E"/>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68344E"/>
    <w:rPr>
      <w:rFonts w:ascii="Arial" w:eastAsia="Arial" w:hAnsi="Arial" w:cs="Arial"/>
      <w:bCs/>
      <w:color w:val="FFFFFF"/>
      <w:sz w:val="20"/>
      <w:szCs w:val="20"/>
    </w:rPr>
  </w:style>
  <w:style w:type="paragraph" w:customStyle="1" w:styleId="TableText">
    <w:name w:val="Table Text"/>
    <w:basedOn w:val="Normal"/>
    <w:link w:val="TableTextChar"/>
    <w:qFormat/>
    <w:rsid w:val="0068344E"/>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68344E"/>
    <w:rPr>
      <w:rFonts w:ascii="Arial" w:eastAsia="Arial" w:hAnsi="Arial" w:cs="Arial"/>
      <w:color w:val="231F20"/>
      <w:spacing w:val="-6"/>
      <w:sz w:val="18"/>
      <w:szCs w:val="18"/>
    </w:rPr>
  </w:style>
  <w:style w:type="character" w:customStyle="1" w:styleId="NoSpacingChar">
    <w:name w:val="No Spacing Char"/>
    <w:basedOn w:val="DefaultParagraphFont"/>
    <w:link w:val="NoSpacing"/>
    <w:uiPriority w:val="1"/>
    <w:rsid w:val="0068344E"/>
    <w:rPr>
      <w:rFonts w:ascii="Arial" w:eastAsia="Arial" w:hAnsi="Arial" w:cs="Arial"/>
      <w:color w:val="231F20"/>
      <w:sz w:val="24"/>
      <w:szCs w:val="24"/>
    </w:rPr>
  </w:style>
  <w:style w:type="paragraph" w:styleId="Footer">
    <w:name w:val="footer"/>
    <w:basedOn w:val="Normal"/>
    <w:link w:val="FooterChar"/>
    <w:uiPriority w:val="99"/>
    <w:unhideWhenUsed/>
    <w:rsid w:val="0068344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8344E"/>
    <w:rPr>
      <w:rFonts w:ascii="Arial" w:eastAsia="Arial" w:hAnsi="Arial" w:cs="Arial"/>
      <w:color w:val="231F20"/>
    </w:rPr>
  </w:style>
  <w:style w:type="table" w:customStyle="1" w:styleId="MediumShading1-Accent11">
    <w:name w:val="Medium Shading 1 - Accent 11"/>
    <w:basedOn w:val="TableNormal"/>
    <w:next w:val="MediumShading1-Accent1"/>
    <w:uiPriority w:val="63"/>
    <w:rsid w:val="0068344E"/>
    <w:pPr>
      <w:widowControl w:val="0"/>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8344E"/>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A036C"/>
    <w:rPr>
      <w:color w:val="0563C1" w:themeColor="hyperlink"/>
      <w:u w:val="single"/>
    </w:rPr>
  </w:style>
  <w:style w:type="character" w:styleId="FollowedHyperlink">
    <w:name w:val="FollowedHyperlink"/>
    <w:basedOn w:val="DefaultParagraphFont"/>
    <w:uiPriority w:val="99"/>
    <w:semiHidden/>
    <w:unhideWhenUsed/>
    <w:rsid w:val="00D6456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4E"/>
    <w:pPr>
      <w:widowControl w:val="0"/>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68344E"/>
    <w:pPr>
      <w:spacing w:line="240" w:lineRule="auto"/>
      <w:ind w:right="-20"/>
      <w:outlineLvl w:val="0"/>
    </w:pPr>
    <w:rPr>
      <w:b/>
      <w:bCs/>
      <w:color w:val="2E3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44E"/>
    <w:rPr>
      <w:rFonts w:ascii="Arial" w:eastAsia="Arial" w:hAnsi="Arial" w:cs="Arial"/>
      <w:b/>
      <w:bCs/>
      <w:color w:val="2E3092"/>
    </w:rPr>
  </w:style>
  <w:style w:type="paragraph" w:styleId="Title">
    <w:name w:val="Title"/>
    <w:basedOn w:val="Normal"/>
    <w:next w:val="Normal"/>
    <w:link w:val="TitleChar"/>
    <w:uiPriority w:val="10"/>
    <w:qFormat/>
    <w:rsid w:val="0068344E"/>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68344E"/>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68344E"/>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68344E"/>
    <w:rPr>
      <w:rFonts w:ascii="Arial Narrow" w:eastAsia="Arial Narrow" w:hAnsi="Arial Narrow" w:cs="Arial Narrow"/>
      <w:color w:val="6B6C6F"/>
      <w:sz w:val="48"/>
      <w:szCs w:val="48"/>
    </w:rPr>
  </w:style>
  <w:style w:type="paragraph" w:styleId="ListParagraph">
    <w:name w:val="List Paragraph"/>
    <w:basedOn w:val="Normal"/>
    <w:uiPriority w:val="34"/>
    <w:qFormat/>
    <w:rsid w:val="0068344E"/>
    <w:pPr>
      <w:ind w:left="720"/>
      <w:contextualSpacing/>
    </w:pPr>
  </w:style>
  <w:style w:type="paragraph" w:styleId="NoSpacing">
    <w:name w:val="No Spacing"/>
    <w:link w:val="NoSpacingChar"/>
    <w:uiPriority w:val="1"/>
    <w:qFormat/>
    <w:rsid w:val="0068344E"/>
    <w:pPr>
      <w:widowControl w:val="0"/>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68344E"/>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68344E"/>
    <w:rPr>
      <w:rFonts w:ascii="Arial" w:eastAsia="Arial" w:hAnsi="Arial" w:cs="Arial"/>
      <w:bCs/>
      <w:color w:val="FFFFFF"/>
      <w:sz w:val="20"/>
      <w:szCs w:val="20"/>
    </w:rPr>
  </w:style>
  <w:style w:type="paragraph" w:customStyle="1" w:styleId="TableText">
    <w:name w:val="Table Text"/>
    <w:basedOn w:val="Normal"/>
    <w:link w:val="TableTextChar"/>
    <w:qFormat/>
    <w:rsid w:val="0068344E"/>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68344E"/>
    <w:rPr>
      <w:rFonts w:ascii="Arial" w:eastAsia="Arial" w:hAnsi="Arial" w:cs="Arial"/>
      <w:color w:val="231F20"/>
      <w:spacing w:val="-6"/>
      <w:sz w:val="18"/>
      <w:szCs w:val="18"/>
    </w:rPr>
  </w:style>
  <w:style w:type="character" w:customStyle="1" w:styleId="NoSpacingChar">
    <w:name w:val="No Spacing Char"/>
    <w:basedOn w:val="DefaultParagraphFont"/>
    <w:link w:val="NoSpacing"/>
    <w:uiPriority w:val="1"/>
    <w:rsid w:val="0068344E"/>
    <w:rPr>
      <w:rFonts w:ascii="Arial" w:eastAsia="Arial" w:hAnsi="Arial" w:cs="Arial"/>
      <w:color w:val="231F20"/>
      <w:sz w:val="24"/>
      <w:szCs w:val="24"/>
    </w:rPr>
  </w:style>
  <w:style w:type="paragraph" w:styleId="Footer">
    <w:name w:val="footer"/>
    <w:basedOn w:val="Normal"/>
    <w:link w:val="FooterChar"/>
    <w:uiPriority w:val="99"/>
    <w:unhideWhenUsed/>
    <w:rsid w:val="0068344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8344E"/>
    <w:rPr>
      <w:rFonts w:ascii="Arial" w:eastAsia="Arial" w:hAnsi="Arial" w:cs="Arial"/>
      <w:color w:val="231F20"/>
    </w:rPr>
  </w:style>
  <w:style w:type="table" w:customStyle="1" w:styleId="MediumShading1-Accent11">
    <w:name w:val="Medium Shading 1 - Accent 11"/>
    <w:basedOn w:val="TableNormal"/>
    <w:next w:val="MediumShading1-Accent1"/>
    <w:uiPriority w:val="63"/>
    <w:rsid w:val="0068344E"/>
    <w:pPr>
      <w:widowControl w:val="0"/>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8344E"/>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A036C"/>
    <w:rPr>
      <w:color w:val="0563C1" w:themeColor="hyperlink"/>
      <w:u w:val="single"/>
    </w:rPr>
  </w:style>
  <w:style w:type="character" w:styleId="FollowedHyperlink">
    <w:name w:val="FollowedHyperlink"/>
    <w:basedOn w:val="DefaultParagraphFont"/>
    <w:uiPriority w:val="99"/>
    <w:semiHidden/>
    <w:unhideWhenUsed/>
    <w:rsid w:val="00D64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anderson@cimarronschools.org"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A5D4-C44A-B346-865B-D3EE94DF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landerson</dc:creator>
  <cp:keywords/>
  <dc:description/>
  <cp:lastModifiedBy>Teacher Anderson</cp:lastModifiedBy>
  <cp:revision>2</cp:revision>
  <dcterms:created xsi:type="dcterms:W3CDTF">2017-08-27T19:58:00Z</dcterms:created>
  <dcterms:modified xsi:type="dcterms:W3CDTF">2017-08-27T19:58:00Z</dcterms:modified>
</cp:coreProperties>
</file>